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27.3.2026 perjantai</w:t>
      </w:r>
    </w:p>
    <w:p>
      <w:pPr>
        <w:pStyle w:val="Heading1"/>
      </w:pPr>
      <w:r>
        <w:t>27.3.2026-9.8.2026</w:t>
      </w:r>
    </w:p>
    <w:p>
      <w:pPr>
        <w:pStyle w:val="Heading2"/>
      </w:pPr>
      <w:r>
        <w:t>Hans-Peter Schütt: Anima</w:t>
      </w:r>
    </w:p>
    <w:p>
      <w:r>
        <w:t>Palapeleille maalattuja, toistaiseksi tuntemattomien eläinoletettujen olentojen muotokuvia.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