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29.3.2026 sunnuntai</w:t>
      </w:r>
    </w:p>
    <w:p>
      <w:pPr>
        <w:pStyle w:val="Heading1"/>
      </w:pPr>
      <w:r>
        <w:t>29.3.2026 sunnuntai</w:t>
      </w:r>
    </w:p>
    <w:p>
      <w:pPr>
        <w:pStyle w:val="Heading2"/>
      </w:pPr>
      <w:r>
        <w:t>13:00-16:00 Aistit avoinna 2026 – Autisminkirjon perheiden oma yksityinen tapahtuma</w:t>
      </w:r>
    </w:p>
    <w:p>
      <w:r>
        <w:t>Aistit avoinna on oma yksityinen tapahtuma autisminkirjon perheille, jolloin Annantalossa ei ole muuta toimintaa.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