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26.11.2025-27.11.2025</w:t>
      </w:r>
    </w:p>
    <w:p>
      <w:pPr>
        <w:pStyle w:val="Heading1"/>
      </w:pPr>
      <w:r>
        <w:t>26.11.2025-27.11.2025</w:t>
      </w:r>
    </w:p>
    <w:p>
      <w:pPr>
        <w:pStyle w:val="Heading2"/>
      </w:pPr>
      <w:r>
        <w:t>16:00-00:00 Baltic Circle Työpaja: Vaatteiden koristeellinen paikkaaminen</w:t>
      </w:r>
    </w:p>
    <w:p>
      <w:r>
        <w:t>Vaatekappaleen näkyvä paikkaaminen on luova ja tarkoituksellinen ele. Se voidaan tulkita kertakäyttökulttuurin vastaisena protestina, kauniina muotoilutekona sekä huolenpitona ja kestävyysajatteluna.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