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30.12.2025 tiistai</w:t>
      </w:r>
    </w:p>
    <w:p>
      <w:pPr>
        <w:pStyle w:val="Heading1"/>
      </w:pPr>
      <w:r>
        <w:t>30.12.2025-31.12.2025</w:t>
      </w:r>
    </w:p>
    <w:p>
      <w:pPr>
        <w:pStyle w:val="Heading2"/>
      </w:pPr>
      <w:r>
        <w:t>13:00-00:00 Joululomaleffa: Yksin kotona (7)</w:t>
      </w:r>
    </w:p>
    <w:p>
      <w:r>
        <w:t>Joululomalla nautitaan maksutta koko perheen klassikkoelokuvista.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