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13.1.2026 tiistai</w:t>
      </w:r>
    </w:p>
    <w:p>
      <w:pPr>
        <w:pStyle w:val="Heading1"/>
      </w:pPr>
      <w:r>
        <w:t>13.1.2026 tiistai</w:t>
      </w:r>
    </w:p>
    <w:p>
      <w:pPr>
        <w:pStyle w:val="Heading2"/>
      </w:pPr>
      <w:r>
        <w:t>12:00-15:00 Hyvinvoinnin ja terveyden edistämisen messupäivä senioreille</w:t>
      </w:r>
    </w:p>
    <w:p>
      <w:r>
        <w:t>Tammikuussa 2025 ensimmäisen kerran järjestetyt erittäin suositut hyvinvoinnin ja terveyden edistämisen messut senioreille saavat nyt jatkoa.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