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9.1.2026 perjantai</w:t>
      </w:r>
    </w:p>
    <w:p>
      <w:pPr>
        <w:pStyle w:val="Heading1"/>
      </w:pPr>
      <w:r>
        <w:t>9.1.2026-10.1.2026</w:t>
      </w:r>
    </w:p>
    <w:p>
      <w:pPr>
        <w:pStyle w:val="Heading2"/>
      </w:pPr>
      <w:r>
        <w:t>18:00-00:00 Kotiapulainen (16) – Kino Helios</w:t>
      </w:r>
    </w:p>
    <w:p>
      <w:r>
        <w:t>Millie saa mahdollisuuden aloittaa puhtaalta pöydältä kotiapulaisena varakkaan ja arvostetun pariskunnan palveluksessa.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