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18.3.2026-19.3.2026</w:t>
      </w:r>
    </w:p>
    <w:p>
      <w:pPr>
        <w:pStyle w:val="Heading1"/>
      </w:pPr>
      <w:r>
        <w:t>18.3.2026-19.3.2026</w:t>
      </w:r>
    </w:p>
    <w:p>
      <w:pPr>
        <w:pStyle w:val="Heading2"/>
      </w:pPr>
      <w:r>
        <w:t>18:00-00:00 The Secret Agent (16) – Kino Helios</w:t>
      </w:r>
    </w:p>
    <w:p>
      <w:r>
        <w:t>Neljän Oscarin ehdokas The Secret Agent on omaperäinen ja mustan komedian sävyttämä trilleri.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