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29.4.2026 keskiviikko</w:t>
      </w:r>
    </w:p>
    <w:p>
      <w:pPr>
        <w:pStyle w:val="Heading1"/>
      </w:pPr>
      <w:r>
        <w:t>29.4.2026-30.4.2026</w:t>
      </w:r>
    </w:p>
    <w:p>
      <w:pPr>
        <w:pStyle w:val="Heading2"/>
      </w:pPr>
      <w:r>
        <w:t>18:00-00:00 Michael – Kino Helios</w:t>
      </w:r>
    </w:p>
    <w:p>
      <w:r>
        <w:t>Michael on elokuva yhden kaikkien aikojen merkittävimmän artistin elämästä ja perinnöstä.</w:t>
      </w:r>
    </w:p>
    <w:p>
      <w:r>
        <w:t>9 €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