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11.2.2026 keskiviikko</w:t>
      </w:r>
    </w:p>
    <w:p>
      <w:pPr>
        <w:pStyle w:val="Heading1"/>
      </w:pPr>
      <w:r>
        <w:t>11.2.2026-12.2.2026</w:t>
      </w:r>
    </w:p>
    <w:p>
      <w:pPr>
        <w:pStyle w:val="Heading2"/>
      </w:pPr>
      <w:r>
        <w:t>19:00-00:00 Roots-musiikin evoluutio: Knucklebone Oscar</w:t>
      </w:r>
    </w:p>
    <w:p>
      <w:r>
        <w:t>Knucklebone Oscar on lahja rokkenroll -hulluudelle ja bluestaituruudelle. Kitaramiehen tavaramerkkejä on energiset keikat ja ultraviihdyttävä lavashow.</w:t>
      </w:r>
    </w:p>
    <w:p>
      <w:r>
        <w:t>24,80€/19,80€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