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16:00-00:00 Eliökuntalaisten klubi</w:t>
      </w:r>
    </w:p>
    <w:p>
      <w:r>
        <w:t>Eliökuntalaisten klubilla luvassa kipinöivää keskustelua, toislajisia näkökulmia sekä tieteen ja taiteen taitoskohtia!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