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19:00-00:00 Franck Goldwasser (USA)</w:t>
      </w:r>
    </w:p>
    <w:p>
      <w:r>
        <w:t>Kalifornian kitaralegenda Franck Goldwasser esiintyy Malmitalolla keväällä 2026!</w:t>
      </w:r>
    </w:p>
    <w:p>
      <w:r>
        <w:t>21,80€/27,80€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