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24.4.2026-25.4.2026</w:t>
      </w:r>
    </w:p>
    <w:p>
      <w:pPr>
        <w:pStyle w:val="Heading1"/>
      </w:pPr>
      <w:r>
        <w:t>24.4.2026-25.4.2026</w:t>
      </w:r>
    </w:p>
    <w:p>
      <w:pPr>
        <w:pStyle w:val="Heading2"/>
      </w:pPr>
      <w:r>
        <w:t>19:00-00:00 Tinyhawk &amp; Bizzarro – A la Malmi</w:t>
      </w:r>
    </w:p>
    <w:p>
      <w:r>
        <w:t>Ennakkoluulotonta musiikkihulluutta, massiivisia kitaravalleja ja psykedeelistä funkya!</w:t>
      </w:r>
    </w:p>
    <w:p>
      <w:r>
        <w:t>15€/20€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