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18:00-00:00 Susanna Leinonen Company: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