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4.12.2025 torstai</w:t>
      </w:r>
    </w:p>
    <w:p>
      <w:pPr>
        <w:pStyle w:val="Heading1"/>
      </w:pPr>
      <w:r>
        <w:t>4.12.2025-28.12.2025</w:t>
      </w:r>
    </w:p>
    <w:p>
      <w:pPr>
        <w:pStyle w:val="Heading2"/>
      </w:pPr>
      <w:r>
        <w:t>Asetelmia, Stilleben, Still life – Raimo Tuomivaaran maalauksia</w:t>
      </w:r>
    </w:p>
    <w:p>
      <w:r>
        <w:t>Asetelma, stilleben, still life tarkoittaa hiljaisia 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