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9.4.2026 torstai</w:t>
      </w:r>
    </w:p>
    <w:p>
      <w:pPr>
        <w:pStyle w:val="Heading1"/>
      </w:pPr>
      <w:r>
        <w:t>9.4.2026-10.4.2026</w:t>
      </w:r>
    </w:p>
    <w:p>
      <w:pPr>
        <w:pStyle w:val="Heading2"/>
      </w:pPr>
      <w:r>
        <w:t>18:00-00:00 Red Nose Company: About the Kevätuhri ENSI-ILTA – – rituaali neljälle klovnille</w:t>
      </w:r>
    </w:p>
    <w:p>
      <w:r>
        <w:t>Luvassa on täysin poikkeuksellinen näyttämöllepano Stravinskyn ja kumppaneiden ikonisen Kevätuhrin innoittamana.</w:t>
      </w:r>
    </w:p>
    <w:p>
      <w:r>
        <w:t>24,50 € / 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