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9.12.2025 tiistai</w:t>
      </w:r>
    </w:p>
    <w:p>
      <w:pPr>
        <w:pStyle w:val="Heading1"/>
      </w:pPr>
      <w:r>
        <w:t>9.12.2025-10.12.2025</w:t>
      </w:r>
    </w:p>
    <w:p>
      <w:pPr>
        <w:pStyle w:val="Heading2"/>
      </w:pPr>
      <w:r>
        <w:t>18:00-00:00 Rytmimajakan oppilaskonsertti Kanneltalossa torstaina</w:t>
      </w:r>
    </w:p>
    <w:p>
      <w:r>
        <w:t>Tule nauttimaan nuorten musiikinharrastajien ilosta ja osaamisesta!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