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8.2.2026 sunnuntai</w:t>
      </w:r>
    </w:p>
    <w:p>
      <w:pPr>
        <w:pStyle w:val="Heading1"/>
      </w:pPr>
      <w:r>
        <w:t>8.2.2026-9.2.2026</w:t>
      </w:r>
    </w:p>
    <w:p>
      <w:pPr>
        <w:pStyle w:val="Heading2"/>
      </w:pPr>
      <w:r>
        <w:t>14:00-00:00 Wonderground Company: Shadows of the Mind</w:t>
      </w:r>
    </w:p>
    <w:p>
      <w:r>
        <w:t>Shadows of the Mind kertoo tarinan ihmisestä ja hänen varjostaan... tai ehkä tarinan varjosta ja hänen ihmisestään.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