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8.5.2026-9.5.2026</w:t>
      </w:r>
    </w:p>
    <w:p>
      <w:pPr>
        <w:pStyle w:val="Heading1"/>
      </w:pPr>
      <w:r>
        <w:t>8.5.2026-9.5.2026</w:t>
      </w:r>
    </w:p>
    <w:p>
      <w:pPr>
        <w:pStyle w:val="Heading2"/>
      </w:pPr>
      <w:r>
        <w:t>18:00-00:00 LOPPUUNMYYTY Markku Aro</w:t>
      </w:r>
    </w:p>
    <w:p>
      <w:r>
        <w:t>Legendaarinen Markku Aro on alansa rautainen ammattilainen ja kiistatta yksi Suomen suosituimmista iskelmätähdistä.</w:t>
      </w:r>
    </w:p>
    <w:p>
      <w:r>
        <w:t>15 €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