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8.6.2026 maanantai</w:t>
      </w:r>
    </w:p>
    <w:p>
      <w:pPr>
        <w:pStyle w:val="Heading1"/>
      </w:pPr>
      <w:r>
        <w:t>8.6.2026-13.6.2026</w:t>
      </w:r>
    </w:p>
    <w:p>
      <w:pPr>
        <w:pStyle w:val="Heading2"/>
      </w:pPr>
      <w:r>
        <w:t>Kesätaidefillari itähelsinkiläisissä leikkipuistoissa</w:t>
      </w:r>
    </w:p>
    <w:p>
      <w:r>
        <w:t>Tule viettämään kanssamme kesälomaa leikkipuistoissa taiteillen!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