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10:30-11:00 Ama Kyei: Veden kuiskaus – Bravo! -festivaali</w:t>
      </w:r>
    </w:p>
    <w:p>
      <w:r>
        <w:t>TÄYTEEN VARATTU! Interaktiivinen tanssiteos veden viesteistä!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