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10:30-00:00 Ko-kollektiivi: Tanssikorttipakka</w:t>
      </w:r>
    </w:p>
    <w:p>
      <w:r>
        <w:t>Tanssikorttipakka on osallistava tanssiesitys, joka toteutetaan tanssitehtäväkorttien avulla yhdessä lasten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