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30.1.2026-31.1.2026</w:t>
      </w:r>
    </w:p>
    <w:p>
      <w:pPr>
        <w:pStyle w:val="Heading1"/>
      </w:pPr>
      <w:r>
        <w:t>30.1.2026-31.1.2026</w:t>
      </w:r>
    </w:p>
    <w:p>
      <w:pPr>
        <w:pStyle w:val="Heading2"/>
      </w:pPr>
      <w:r>
        <w:t>18:00-00:00 Dickson Uthui Band &amp; Baraka Issabu Quintet – Global Music Club</w:t>
      </w:r>
    </w:p>
    <w:p>
      <w:r>
        <w:t>Vuotalon Global Music Clubissa esiintyvät Dickson Uthui Band &amp; Baraka Issabu Quientet!</w:t>
      </w:r>
    </w:p>
    <w:p>
      <w:r>
        <w:t>8€/10€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