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4.3.2026-5.3.2026</w:t>
      </w:r>
    </w:p>
    <w:p>
      <w:pPr>
        <w:pStyle w:val="Heading1"/>
      </w:pPr>
      <w:r>
        <w:t>4.3.2026-5.3.2026</w:t>
      </w:r>
    </w:p>
    <w:p>
      <w:pPr>
        <w:pStyle w:val="Heading2"/>
      </w:pPr>
      <w:r>
        <w:t>19:00-00:00 Kuljić – Gratkowski – Kaufmann (Serbia/Saksa) / Sera Kalo’s eX.II (USA/Saksa) – Savoy JAZZFest</w:t>
      </w:r>
    </w:p>
    <w:p>
      <w:r>
        <w:t>Savoy JAZZFestin avauskonsertti on kahden vahvan Berliinissä vaikuttavan laulajan ilta, jossa jazzin klassinen perintö kohtaa uuden ilmaisun</w:t>
      </w:r>
    </w:p>
    <w:p>
      <w:r>
        <w:t>17-57 €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