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27.3.2026 perjantai</w:t>
      </w:r>
    </w:p>
    <w:p>
      <w:pPr>
        <w:pStyle w:val="Heading1"/>
      </w:pPr>
      <w:r>
        <w:t>27.3.2026-28.3.2026</w:t>
      </w:r>
    </w:p>
    <w:p>
      <w:pPr>
        <w:pStyle w:val="Heading2"/>
      </w:pPr>
      <w:r>
        <w:t>18:00-00:00 Parlands Parlour – Klubb Ankdamm goes klezmer</w:t>
      </w:r>
    </w:p>
    <w:p>
      <w:r>
        <w:t>Parlands Parlour yhdistelee itäeurooppalaista kaupunki- ja kylärepertuaaria, palatsimusiikkia, tanssirytmejä, improvisaatiota ja chansonlaulua.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