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21.3.2026 lauantai</w:t>
      </w:r>
    </w:p>
    <w:p>
      <w:pPr>
        <w:pStyle w:val="Heading1"/>
      </w:pPr>
      <w:r>
        <w:t>21.3.2026-22.3.2026</w:t>
      </w:r>
    </w:p>
    <w:p>
      <w:pPr>
        <w:pStyle w:val="Heading2"/>
      </w:pPr>
      <w:r>
        <w:t>17:00-00:00 Ama Kyei: Vattnet viskar (suomi-ruotsi) – Bravo!-festivaali</w:t>
      </w:r>
    </w:p>
    <w:p>
      <w:r>
        <w:t>Interaktiivinen tanssiteos veden viesteistä kaksikielisesti ruotsiksi ja suomeksi!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