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21.1.2026 keskiviikko</w:t>
      </w:r>
    </w:p>
    <w:p>
      <w:pPr>
        <w:pStyle w:val="Heading1"/>
      </w:pPr>
      <w:r>
        <w:t>21.1.2026-22.1.2026</w:t>
      </w:r>
    </w:p>
    <w:p>
      <w:pPr>
        <w:pStyle w:val="Heading2"/>
      </w:pPr>
      <w:r>
        <w:t>18:00-00:00 Ei koskaan yksin (12) – Onsdagsbio</w:t>
      </w:r>
    </w:p>
    <w:p>
      <w:r>
        <w:t>Ei koskaan yksin kertoo toisen maailmansodan aatosta, jolloin Euroopassa eletään pimeää aikaa ja Suomi ottaa vastaan pakolaisia Saksasta ja Itävallasta.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