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5:00-00:00 Ama Kyei: Vattnet viskar – Bravo! -festivaali</w:t>
      </w:r>
    </w:p>
    <w:p>
      <w:r>
        <w:t>Interaktiivinen tanssiteos veden viestei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