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29.1.2026 torstai</w:t>
      </w:r>
    </w:p>
    <w:p>
      <w:pPr>
        <w:pStyle w:val="Heading1"/>
      </w:pPr>
      <w:r>
        <w:t>29.1.2026-30.1.2026</w:t>
      </w:r>
    </w:p>
    <w:p>
      <w:pPr>
        <w:pStyle w:val="Heading2"/>
      </w:pPr>
      <w:r>
        <w:t>16:30-00:00 Tapaa tekijä Stoan aulassa</w:t>
      </w:r>
    </w:p>
    <w:p>
      <w:r>
        <w:t>Tapaa tekijä Stoan aulassa kutsuu yleisön kohtaamaan taiteilijoita ja muita tekijöitä, joiden teoksia nähdään Stoassa tulevan kuukauden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