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23.3.2026 maanantai</w:t>
      </w:r>
    </w:p>
    <w:p>
      <w:pPr>
        <w:pStyle w:val="Heading1"/>
      </w:pPr>
      <w:r>
        <w:t>23.3.2026 maanantai</w:t>
      </w:r>
    </w:p>
    <w:p>
      <w:pPr>
        <w:pStyle w:val="Heading2"/>
      </w:pPr>
      <w:r>
        <w:t>16:00-18:00 Nuorten suunnittelemat iltapäivät – Operaatio Pulssi</w:t>
      </w:r>
    </w:p>
    <w:p>
      <w:r>
        <w:t>Maanantai-iltapäivisin on luvassa askartelua, kädentaitoja ja mukavaa yhdessäoloa.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