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14.2.2026 lauantai</w:t>
      </w:r>
    </w:p>
    <w:p>
      <w:pPr>
        <w:pStyle w:val="Heading1"/>
      </w:pPr>
      <w:r>
        <w:t>14.2.2026-22.2.2026</w:t>
      </w:r>
    </w:p>
    <w:p>
      <w:pPr>
        <w:pStyle w:val="Heading2"/>
      </w:pPr>
      <w:r>
        <w:t>Talviloma Annantalossa: Emme ole yksin</w:t>
      </w:r>
    </w:p>
    <w:p>
      <w:r>
        <w:t>Annantalon talvilomaviikolla juhlistetaan ystävyyttä ja kannustetaan olemaan kaveri jollekulle, jolla sellaista ei ole.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