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23.5.2026 lauantai</w:t>
      </w:r>
    </w:p>
    <w:p>
      <w:pPr>
        <w:pStyle w:val="Heading1"/>
      </w:pPr>
      <w:r>
        <w:t>23.5.2026-27.6.2026</w:t>
      </w:r>
    </w:p>
    <w:p>
      <w:pPr>
        <w:pStyle w:val="Heading2"/>
      </w:pPr>
      <w:r>
        <w:t>Haagan Taideseuran 60-vuotisjuhlanäyttely</w:t>
      </w:r>
    </w:p>
    <w:p>
      <w:r>
        <w:t>Haagan Taideseuran juhlanäyttely esittelee 60-vuotiaan seuran toimintaa ja täyttää Kanneltalon taiteella sekä tarinoilla.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