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22.4.2026-23.4.2026</w:t>
      </w:r>
    </w:p>
    <w:p>
      <w:pPr>
        <w:pStyle w:val="Heading1"/>
      </w:pPr>
      <w:r>
        <w:t>22.4.2026-23.4.2026</w:t>
      </w:r>
    </w:p>
    <w:p>
      <w:pPr>
        <w:pStyle w:val="Heading2"/>
      </w:pPr>
      <w:r>
        <w:t>17:00-00:00 PodiKlubi</w:t>
      </w:r>
    </w:p>
    <w:p>
      <w:r>
        <w:t>PodiKlubi on matalan kynnyksen kohtaamispaikka kaikille podcasteista kiinnostuneille nuorille.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