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18.4.2026 lauantai</w:t>
      </w:r>
    </w:p>
    <w:p>
      <w:pPr>
        <w:pStyle w:val="Heading1"/>
      </w:pPr>
      <w:r>
        <w:t>18.4.2026-10.5.2026</w:t>
      </w:r>
    </w:p>
    <w:p>
      <w:pPr>
        <w:pStyle w:val="Heading2"/>
      </w:pPr>
      <w:r>
        <w:t>Muotoa ja materiaalia – Helsingin työväenopiston koru- ja emalikurssien näyttely</w:t>
      </w:r>
    </w:p>
    <w:p>
      <w:r>
        <w:t>Näyttely esittelee Helsingin työväenopiston hopea- ja emalikurssien oppilaiden ja opettajien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