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12.6.2026-3.8.2026</w:t>
      </w:r>
    </w:p>
    <w:p>
      <w:pPr>
        <w:pStyle w:val="Heading1"/>
      </w:pPr>
      <w:r>
        <w:t>12.6.2026-3.8.2026</w:t>
      </w:r>
    </w:p>
    <w:p>
      <w:pPr>
        <w:pStyle w:val="Heading2"/>
      </w:pPr>
      <w:r>
        <w:t>Mila Milax: Soul of Helsinki – Study of soul from a city perspective</w:t>
      </w:r>
    </w:p>
    <w:p>
      <w:r>
        <w:t>Soul of Helsinki on valokuvallinen kaupunkitutkimus, joka tarkastelee Helsingin identiteettiä, ihmisiä ja tiloja.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