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22.4.2026 keskiviikko</w:t>
      </w:r>
    </w:p>
    <w:p>
      <w:pPr>
        <w:pStyle w:val="Heading1"/>
      </w:pPr>
      <w:r>
        <w:t>22.4.2026-23.4.2026</w:t>
      </w:r>
    </w:p>
    <w:p>
      <w:pPr>
        <w:pStyle w:val="Heading2"/>
      </w:pPr>
      <w:r>
        <w:t>18:00-00:00 CaisaKallio esittää: – Puhetaidetta</w:t>
      </w:r>
    </w:p>
    <w:p>
      <w:r>
        <w:t>CaisaKalliossa nähdään keskiviikkona erilaisia puhetaideteoksia.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