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Taidefillari – Kesätoimintaviikko: Työpajat ma-pe klo 10–15</w:t>
      </w:r>
    </w:p>
    <w:p>
      <w:r>
        <w:t>Tule viettämään kanssamme kesälomaa leikkipuistoissa ja ulkona taiteillen!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