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11.4.2026 lauantai</w:t>
      </w:r>
    </w:p>
    <w:p>
      <w:pPr>
        <w:pStyle w:val="Heading1"/>
      </w:pPr>
      <w:r>
        <w:t>11.4.2026-12.4.2026</w:t>
      </w:r>
    </w:p>
    <w:p>
      <w:pPr>
        <w:pStyle w:val="Heading2"/>
      </w:pPr>
      <w:r>
        <w:t>12:00-00:00 Vauvakino: Rental Family (S)</w:t>
      </w:r>
    </w:p>
    <w:p>
      <w:r>
        <w:t>Rentoudu elokuvan parissa yhdessä vauvasi kanssa.</w:t>
      </w:r>
    </w:p>
    <w:p>
      <w:r>
        <w:t>9 € / lapsi+aikuinen-pari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