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21.4.2026 tiistai</w:t>
      </w:r>
    </w:p>
    <w:p>
      <w:pPr>
        <w:pStyle w:val="Heading1"/>
      </w:pPr>
      <w:r>
        <w:t>21.4.2026 tiistai</w:t>
      </w:r>
    </w:p>
    <w:p>
      <w:pPr>
        <w:pStyle w:val="Heading2"/>
      </w:pPr>
      <w:r>
        <w:t>16:00-20:00 TÄYNNÄ Linnunpönttöpajat – Vuotalon Ekoviikko</w:t>
      </w:r>
    </w:p>
    <w:p>
      <w:r>
        <w:t>Kevät on täällä! Pikkulinnut etsivät jo kuumeisesti sopivia pesäpaikkoja.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