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21.8.2026 perjantai</w:t>
      </w:r>
    </w:p>
    <w:p>
      <w:pPr>
        <w:pStyle w:val="Heading1"/>
      </w:pPr>
      <w:r>
        <w:t>21.8.2026 perjantai</w:t>
      </w:r>
    </w:p>
    <w:p>
      <w:pPr>
        <w:pStyle w:val="Heading2"/>
      </w:pPr>
      <w:r>
        <w:t>17:00-18:00 Metsän suojassa – Metsähaikutyöpaja</w:t>
      </w:r>
    </w:p>
    <w:p>
      <w:r>
        <w:t>Haikutyöpajassa pääset kokeilemaan metsäaatoksien kirjoittamista haikumittaan.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