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30.4.2026 torstai</w:t>
      </w:r>
    </w:p>
    <w:p>
      <w:pPr>
        <w:pStyle w:val="Heading1"/>
      </w:pPr>
      <w:r>
        <w:t>30.4.2026 torstai</w:t>
      </w:r>
    </w:p>
    <w:p>
      <w:pPr>
        <w:pStyle w:val="Heading2"/>
      </w:pPr>
      <w:r>
        <w:t>16:00-19:00 AnnanHouse Vappudisko - Hauskat hahmot ja tarinat – Hauskat hahmot ja tarinat</w:t>
      </w:r>
    </w:p>
    <w:p>
      <w:r>
        <w:t>Suuren suosion saavuttanut koko perheen AnnanHouse -diskotapahtuma valtaa jälleen Annantalon!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