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28.8.2026-13.5.2027</w:t>
      </w:r>
    </w:p>
    <w:p>
      <w:pPr>
        <w:pStyle w:val="Heading1"/>
      </w:pPr>
      <w:r>
        <w:t>28.8.2026-13.5.2027</w:t>
      </w:r>
    </w:p>
    <w:p>
      <w:pPr>
        <w:pStyle w:val="Heading2"/>
      </w:pPr>
      <w:r>
        <w:t>15:00-16:30 Sydkustens ordkonstskola: Berättelsebossarna – 13–15-vuotiaat, 2011-2013 syntyneet</w:t>
      </w:r>
    </w:p>
    <w:p>
      <w:r>
        <w:t>Tykkäätkö leikkiä kielellä? Luotko mielelläsi jännittäviä tekstejä? Kuplivatko sinussa tarinat? Vastasitko kysymyksiin myöntävästi? Silloin sanataide on sinulle!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