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1.6.2026 maanantai</w:t>
      </w:r>
    </w:p>
    <w:p>
      <w:pPr>
        <w:pStyle w:val="Heading1"/>
      </w:pPr>
      <w:r>
        <w:t>1.6.2026-6.6.2026</w:t>
      </w:r>
    </w:p>
    <w:p>
      <w:pPr>
        <w:pStyle w:val="Heading2"/>
      </w:pPr>
      <w:r>
        <w:t>Muodonmuutoksia eliökunnassa -taideleiri 10–12-vuotiaille – ma 1.6.-pe 5.6. klo 9.30–14</w:t>
      </w:r>
    </w:p>
    <w:p>
      <w:r>
        <w:t>Kesäisellä taideleirillä suuntaamme katseen monilajiseen kaupunkiluontoon ja myös sen ei-inhimillisiin toimijoihin.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