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16.6.2026 tiistai</w:t>
      </w:r>
    </w:p>
    <w:p>
      <w:pPr>
        <w:pStyle w:val="Heading1"/>
      </w:pPr>
      <w:r>
        <w:t>16.6.2026-17.6.2026</w:t>
      </w:r>
    </w:p>
    <w:p>
      <w:pPr>
        <w:pStyle w:val="Heading2"/>
      </w:pPr>
      <w:r>
        <w:t>10:30-00:00 Annantalon Kesämuskarit</w:t>
      </w:r>
    </w:p>
    <w:p>
      <w:r>
        <w:t>Annantalon A-lavan Kesämuskarit kutsuvat laulamaan, leikkimään, liikkumaan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