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6.10.2026-7.10.2026</w:t>
      </w:r>
    </w:p>
    <w:p>
      <w:pPr>
        <w:pStyle w:val="Heading1"/>
      </w:pPr>
      <w:r>
        <w:t>6.10.2026-7.10.2026</w:t>
      </w:r>
    </w:p>
    <w:p>
      <w:pPr>
        <w:pStyle w:val="Heading2"/>
      </w:pPr>
      <w:r>
        <w:t>10:00-00:00 Teatteri QO: Susi pöksyssä</w:t>
      </w:r>
    </w:p>
    <w:p>
      <w:r>
        <w:t>Susi pöksyssä on leikkisä nukketeatteriesitys, jossa yhteiskunnalliset ja filosofiset kysymykset ovat lasten asia!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