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22.5.2026 perjantai</w:t>
      </w:r>
    </w:p>
    <w:p>
      <w:pPr>
        <w:pStyle w:val="Heading1"/>
      </w:pPr>
      <w:r>
        <w:t>22.5.2026 perjantai</w:t>
      </w:r>
    </w:p>
    <w:p>
      <w:pPr>
        <w:pStyle w:val="Heading2"/>
      </w:pPr>
      <w:r>
        <w:t>17:00-18:30 Musiikkikoulut Demo ja Jamkids esittäytyvät</w:t>
      </w:r>
    </w:p>
    <w:p>
      <w:r>
        <w:t>Tule nauttimaan musiikista ja iloisesta tunnelmasta Jamkidsin ja Demon kanssa. Samalla pääset juhlistamaan 20-vuotiasta Jamkidsiä!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