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25.9.2026 perjantai</w:t>
      </w:r>
    </w:p>
    <w:p>
      <w:pPr>
        <w:pStyle w:val="Heading1"/>
      </w:pPr>
      <w:r>
        <w:t>25.9.2026 perjantai</w:t>
      </w:r>
    </w:p>
    <w:p>
      <w:pPr>
        <w:pStyle w:val="Heading2"/>
      </w:pPr>
      <w:r>
        <w:t>12:30-14:30 Lasten maksuton taidekerho kirjaston monitoimitila Tempossa</w:t>
      </w:r>
    </w:p>
    <w:p>
      <w:r>
        <w:t>Tervetuloa mukaan Kanneltalon maksuttomaan taidekerhoon!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