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17:30-19:00 Miksi juuri Rotat? – Keskiviikkoklubi</w:t>
      </w:r>
    </w:p>
    <w:p>
      <w:r>
        <w:t>Rotan ja ihmisen pitkä rinnakkaiselo ei ole sattumaa, vaan seuraus lajin kyvystä asuttaa muokkaamamme seudut.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