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14.10.2026 keskiviikko</w:t>
      </w:r>
    </w:p>
    <w:p>
      <w:pPr>
        <w:pStyle w:val="Heading1"/>
      </w:pPr>
      <w:r>
        <w:t>14.10.2026 keskiviikko</w:t>
      </w:r>
    </w:p>
    <w:p>
      <w:pPr>
        <w:pStyle w:val="Heading2"/>
      </w:pPr>
      <w:r>
        <w:t>10:00-14:00 Seikkailutaidekoulun maksuttomat syyslomatyöpajat</w:t>
      </w:r>
    </w:p>
    <w:p>
      <w:r>
        <w:t>Syyslomalla tehdään ekologista taidetta Kanneltalossa syntyvästä ylijäämäpaperista!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