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7.12.2026 maanantai</w:t>
      </w:r>
    </w:p>
    <w:p>
      <w:pPr>
        <w:pStyle w:val="Heading1"/>
      </w:pPr>
      <w:r>
        <w:t>7.12.2026 maanantai</w:t>
      </w:r>
    </w:p>
    <w:p>
      <w:pPr>
        <w:pStyle w:val="Heading2"/>
      </w:pPr>
      <w:r>
        <w:t>18:00-20:00 Yhteisötanssit: Sambaa Samba Onlinen kanssa – Malmitalon yhteisömaanantait</w:t>
      </w:r>
    </w:p>
    <w:p>
      <w:r>
        <w:t>Kuun ensimmäinen maanantai tanssitaan Malmitalolla!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