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1:00-14:00 Annantalon taidelauantai: Kaikki kadotetut kaameudet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